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Усть-Лабинский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район, станица  Некрасовская                                                                  муниципальное бюджетное общеобразовательное учреждение                      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средняя общеобразовательная школа № 12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им. В.М. Агиенко</w:t>
      </w: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Усть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proofErr w:type="spellStart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>Лабинский</w:t>
      </w:r>
      <w:proofErr w:type="spellEnd"/>
      <w:r w:rsidRPr="00EA60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center"/>
        <w:rPr>
          <w:rFonts w:ascii="Times New Roman" w:hAnsi="Times New Roman" w:cs="Times New Roman"/>
          <w:color w:val="000000"/>
        </w:rPr>
      </w:pP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</w:rPr>
      </w:pP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УТВЕРЖДЕНО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решением педагогического совета 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от  </w:t>
      </w:r>
      <w:r>
        <w:rPr>
          <w:rFonts w:ascii="Times New Roman" w:hAnsi="Times New Roman" w:cs="Times New Roman"/>
          <w:color w:val="000000"/>
          <w:sz w:val="24"/>
        </w:rPr>
        <w:t>30</w:t>
      </w:r>
      <w:r w:rsidRPr="00EA60BA">
        <w:rPr>
          <w:rFonts w:ascii="Times New Roman" w:hAnsi="Times New Roman" w:cs="Times New Roman"/>
          <w:color w:val="000000"/>
          <w:sz w:val="24"/>
        </w:rPr>
        <w:t>.08.20</w:t>
      </w:r>
      <w:r>
        <w:rPr>
          <w:rFonts w:ascii="Times New Roman" w:hAnsi="Times New Roman" w:cs="Times New Roman"/>
          <w:color w:val="000000"/>
          <w:sz w:val="24"/>
        </w:rPr>
        <w:t>24</w:t>
      </w:r>
      <w:r w:rsidRPr="00EA60BA">
        <w:rPr>
          <w:rFonts w:ascii="Times New Roman" w:hAnsi="Times New Roman" w:cs="Times New Roman"/>
          <w:color w:val="000000"/>
          <w:sz w:val="24"/>
        </w:rPr>
        <w:t xml:space="preserve">   года протокол № 1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>Председатель педсовета:</w:t>
      </w:r>
    </w:p>
    <w:p w:rsidR="003578D8" w:rsidRPr="00EA60BA" w:rsidRDefault="003578D8" w:rsidP="003578D8">
      <w:pPr>
        <w:shd w:val="clear" w:color="auto" w:fill="FFFFFF"/>
        <w:spacing w:after="0" w:line="240" w:lineRule="auto"/>
        <w:ind w:left="-709"/>
        <w:jc w:val="right"/>
        <w:rPr>
          <w:rFonts w:ascii="Times New Roman" w:hAnsi="Times New Roman" w:cs="Times New Roman"/>
          <w:color w:val="000000"/>
          <w:sz w:val="24"/>
        </w:rPr>
      </w:pPr>
      <w:r w:rsidRPr="00EA60BA">
        <w:rPr>
          <w:rFonts w:ascii="Times New Roman" w:hAnsi="Times New Roman" w:cs="Times New Roman"/>
          <w:color w:val="000000"/>
          <w:sz w:val="24"/>
        </w:rPr>
        <w:t xml:space="preserve">  _____________ /И. А. Завалиева/</w:t>
      </w:r>
    </w:p>
    <w:p w:rsidR="003578D8" w:rsidRPr="003550AB" w:rsidRDefault="003578D8" w:rsidP="003578D8">
      <w:pPr>
        <w:shd w:val="clear" w:color="auto" w:fill="FFFFFF"/>
        <w:spacing w:after="0"/>
        <w:ind w:left="-709"/>
        <w:rPr>
          <w:b/>
          <w:bCs/>
          <w:color w:val="000000"/>
          <w:sz w:val="36"/>
          <w:szCs w:val="28"/>
        </w:rPr>
      </w:pPr>
      <w:r w:rsidRPr="003550AB">
        <w:rPr>
          <w:b/>
          <w:bCs/>
          <w:color w:val="000000"/>
          <w:sz w:val="36"/>
          <w:szCs w:val="28"/>
        </w:rPr>
        <w:t xml:space="preserve">  </w:t>
      </w:r>
    </w:p>
    <w:p w:rsidR="003578D8" w:rsidRDefault="003578D8" w:rsidP="003578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578D8" w:rsidRPr="00B42A32" w:rsidRDefault="003578D8" w:rsidP="003578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42A32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РАБОЧАЯ ПРОГРАММА </w:t>
      </w:r>
    </w:p>
    <w:p w:rsidR="003578D8" w:rsidRDefault="003578D8" w:rsidP="00357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78D8" w:rsidRPr="00B42A32" w:rsidRDefault="003578D8" w:rsidP="00357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курсу внеурочной деятельности «История, культура  кубанского казачества»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3578D8" w:rsidRPr="00B42A32" w:rsidRDefault="003578D8" w:rsidP="00357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Уровень образования (класс)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основное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общее образование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5,7,8,9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42A3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классы</w:t>
      </w:r>
      <w:r w:rsidRPr="00B42A3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3578D8" w:rsidRPr="00B42A32" w:rsidRDefault="003578D8" w:rsidP="00357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Количество часов – 136 ч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ас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3578D8" w:rsidRPr="00B42A32" w:rsidRDefault="003578D8" w:rsidP="00357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42A32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Степанова Нелли Дмитриевна</w:t>
      </w:r>
    </w:p>
    <w:p w:rsidR="003578D8" w:rsidRDefault="003578D8" w:rsidP="003578D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Pr="00B105A0" w:rsidRDefault="003578D8" w:rsidP="00357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B105A0">
        <w:rPr>
          <w:rFonts w:ascii="Times New Roman" w:eastAsia="Calibri" w:hAnsi="Times New Roman" w:cs="Times New Roman"/>
          <w:sz w:val="28"/>
          <w:szCs w:val="28"/>
        </w:rPr>
        <w:t>абочая программа разработана на основе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авторской программы</w:t>
      </w:r>
      <w:r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proofErr w:type="spellStart"/>
      <w:r w:rsidRPr="00952A0E">
        <w:rPr>
          <w:rFonts w:ascii="Times New Roman" w:eastAsia="Calibri" w:hAnsi="Times New Roman" w:cs="Times New Roman"/>
          <w:sz w:val="28"/>
          <w:szCs w:val="28"/>
        </w:rPr>
        <w:t>Кубановедение</w:t>
      </w:r>
      <w:proofErr w:type="spellEnd"/>
      <w:r w:rsidRPr="00952A0E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для  </w:t>
      </w:r>
      <w:r>
        <w:rPr>
          <w:rFonts w:ascii="Times New Roman" w:eastAsia="Calibri" w:hAnsi="Times New Roman" w:cs="Times New Roman"/>
          <w:sz w:val="28"/>
          <w:szCs w:val="28"/>
        </w:rPr>
        <w:t>5-9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учреждений (организаций). Автор: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А.А.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2A0E">
        <w:rPr>
          <w:rFonts w:ascii="Times New Roman" w:eastAsia="Calibri" w:hAnsi="Times New Roman" w:cs="Times New Roman"/>
          <w:sz w:val="28"/>
          <w:szCs w:val="28"/>
        </w:rPr>
        <w:t>Зайцев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ОИПЦ «Перспективы образования». - </w:t>
      </w:r>
      <w:r w:rsidRPr="00952A0E">
        <w:rPr>
          <w:rFonts w:ascii="Times New Roman" w:eastAsia="Calibri" w:hAnsi="Times New Roman" w:cs="Times New Roman"/>
          <w:sz w:val="28"/>
          <w:szCs w:val="28"/>
        </w:rPr>
        <w:t>Краснодар,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2018</w:t>
      </w:r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52A0E">
        <w:rPr>
          <w:rFonts w:ascii="Times New Roman" w:eastAsia="Calibri" w:hAnsi="Times New Roman" w:cs="Times New Roman"/>
          <w:sz w:val="28"/>
          <w:szCs w:val="28"/>
        </w:rPr>
        <w:t>составленной</w:t>
      </w:r>
      <w:proofErr w:type="gramEnd"/>
      <w:r w:rsidRPr="00952A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 учетом требований ФГОС среднего общего образования и Историко-культурного стандарта.</w:t>
      </w:r>
    </w:p>
    <w:p w:rsidR="003578D8" w:rsidRDefault="003578D8" w:rsidP="00357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78D8" w:rsidRDefault="003578D8" w:rsidP="00357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78D8" w:rsidRPr="00952A0E" w:rsidRDefault="003578D8" w:rsidP="003578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78D8" w:rsidRDefault="003578D8" w:rsidP="003578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578D8" w:rsidRPr="003578D8" w:rsidRDefault="003578D8" w:rsidP="003578D8">
      <w:p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12F" w:rsidRPr="007A5F64" w:rsidRDefault="00EC712F" w:rsidP="00EC712F">
      <w:pPr>
        <w:numPr>
          <w:ilvl w:val="0"/>
          <w:numId w:val="1"/>
        </w:num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Планируемые личностные, </w:t>
      </w:r>
      <w:proofErr w:type="spellStart"/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7A5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курса внеурочной деятельности.</w:t>
      </w:r>
    </w:p>
    <w:p w:rsidR="00EC712F" w:rsidRPr="00F46E3C" w:rsidRDefault="00EC712F" w:rsidP="00EC712F">
      <w:pPr>
        <w:spacing w:after="0" w:line="240" w:lineRule="auto"/>
        <w:ind w:firstLine="35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 курса «История</w:t>
      </w:r>
      <w:r w:rsidR="00F46E3C"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, культура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 и современность кубанского казачества» способствует формированию у школьников следующих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качеств личности:</w:t>
      </w:r>
    </w:p>
    <w:p w:rsidR="000D681B" w:rsidRDefault="00EC712F" w:rsidP="00EC712F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патриотизм;</w:t>
      </w:r>
    </w:p>
    <w:p w:rsidR="000D681B" w:rsidRDefault="00EC712F" w:rsidP="00EC712F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уважение к истории, традициям, обрядам, культуре, языку кубанского казачества;</w:t>
      </w:r>
    </w:p>
    <w:p w:rsidR="00EC712F" w:rsidRPr="000D681B" w:rsidRDefault="00EC712F" w:rsidP="00EC712F">
      <w:pPr>
        <w:numPr>
          <w:ilvl w:val="0"/>
          <w:numId w:val="2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ответственность и чувство долга, милосердие, достоинство, уважение;</w:t>
      </w:r>
    </w:p>
    <w:p w:rsidR="00EC712F" w:rsidRPr="00F46E3C" w:rsidRDefault="00EC712F" w:rsidP="00EC712F">
      <w:pPr>
        <w:numPr>
          <w:ilvl w:val="0"/>
          <w:numId w:val="4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трудолюбие;</w:t>
      </w:r>
    </w:p>
    <w:p w:rsidR="000D681B" w:rsidRDefault="00EC712F" w:rsidP="00EC712F">
      <w:pPr>
        <w:numPr>
          <w:ilvl w:val="0"/>
          <w:numId w:val="4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настойчивость;</w:t>
      </w:r>
    </w:p>
    <w:p w:rsidR="00EC712F" w:rsidRPr="000D681B" w:rsidRDefault="00EC712F" w:rsidP="00EC712F">
      <w:pPr>
        <w:numPr>
          <w:ilvl w:val="0"/>
          <w:numId w:val="4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дисциплинированность;</w:t>
      </w:r>
    </w:p>
    <w:p w:rsidR="000D681B" w:rsidRDefault="00EC712F" w:rsidP="00EC712F">
      <w:pPr>
        <w:numPr>
          <w:ilvl w:val="0"/>
          <w:numId w:val="5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любовь к малой родине;</w:t>
      </w:r>
    </w:p>
    <w:p w:rsidR="00EC712F" w:rsidRPr="000D681B" w:rsidRDefault="00EC712F" w:rsidP="00EC712F">
      <w:pPr>
        <w:numPr>
          <w:ilvl w:val="0"/>
          <w:numId w:val="5"/>
        </w:numPr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D681B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неравнодушное отношение к возрождению традиций кубанского казачества: </w:t>
      </w:r>
      <w:r w:rsidRPr="000D681B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Личностным результатом </w:t>
      </w: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обучения истории кубанского казачества в</w:t>
      </w:r>
      <w:r w:rsidR="000D681B"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5-9</w:t>
      </w:r>
      <w:r w:rsidR="000D681B"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0D681B">
        <w:rPr>
          <w:rFonts w:ascii="Times New Roman" w:eastAsia="Times New Roman" w:hAnsi="Times New Roman" w:cs="Times New Roman"/>
          <w:sz w:val="24"/>
          <w:szCs w:val="28"/>
          <w:lang w:eastAsia="ru-RU"/>
        </w:rPr>
        <w:t>классах, является формирование: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познавательного интереса к изучению истории кубанского казачества; - всесторонне образованной, развитой личности; - понимания значения культуры кубанского казачества; - чувства гордости за свою малую родину;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уважительного отношения к истории и культуре казаков и других народов; - представления о Кубани как неотделимой части России;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развития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личностных результатов служит учебный материал, нацеленный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на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формулировать своё отношение к традициям, военному быту, фольклору, историческим личностям Кубани;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использовать исторические и краеведческие знания для созидательной деятельности.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proofErr w:type="spellStart"/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Метапредметными</w:t>
      </w:r>
      <w:proofErr w:type="spellEnd"/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результатами изучения курса «История</w:t>
      </w:r>
      <w:r w:rsidR="00F46E3C"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, культура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  и современность кубанского казачества» является формирование универсальных учебных действий (УУД).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Регулятивные УУД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способность к самостоятельному приобретению новых знаний, умений и навыков;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умение управлять своей познавательной деятельностью, организовывать её, определять её цели и задачи, выбирать средства реализации цели и применять их на практике, оценивать достигнутые результаты: самостоятельно обнаруживать и формулировать учебную проблему, определять цель учебной деятельности, выбирать тему проекта. Выдвигать версии решения проблемы, осознавать конечный результат, выбирать из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предложенных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Работая по плану, сверять свои действия с целью и при необходимости исправлять ошибки самостоятельно.</w:t>
      </w:r>
    </w:p>
    <w:p w:rsidR="00EC712F" w:rsidRPr="00F46E3C" w:rsidRDefault="00EC712F" w:rsidP="00EC712F">
      <w:pPr>
        <w:numPr>
          <w:ilvl w:val="0"/>
          <w:numId w:val="7"/>
        </w:numPr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диалоге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 учителем совершенствовать самостоятельно выработанные критерии оценки.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регулятивных УУД служат: технология проблемного диалога при изучении нового материала и технология оценивания образовательных достижений.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Познавательные УУД: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формирование и развитие посредством исторического и краеведческого знания познавательных интересов, интеллектуальных и творческих способностей учащихся;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анализировать, сравнивать, классифицировать и обобщать факты, понятия, явления. Выявлять причины и следствия простых явлений. Осуществлять сравнение и классификацию, самостоятельно выбирая основания и критерии для указанных логических операций. Строить логически грамотные утверждения, включающие установление причинно-следственных связей. Составлять тезисы, различные виды планов. Уметь определять возможные источники информации, производить поиск информации, анализировать и оценивать её достоверность. Представлять информацию в виде конспектов, таблиц, схем, графиков. Переводить информацию из одного вида в другой.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познавательных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УУД служат учебный материал и задания учебника: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осознание роли истории и кубановедения в познании общественных процессов, происходящих в мире;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освоение системы краеведческих знаний об истории Кубани, на основе которых формируется историческое мышление учащихся;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использование умений, полученных в ходе изучения исторического краеведения, для анализа, оценки, прогнозирования современных социальных проблем;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использование карт для получения краеведческой информации.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u w:val="single"/>
          <w:lang w:eastAsia="ru-RU"/>
        </w:rPr>
        <w:t>Коммуникативные УУД: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– отстаивание своей точки зрения, представление аргументов, подтверждающих их фактов.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– понимание позиции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другого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дискуссии.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Средством формирования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занятиях элементов технологии продуктивного чтения.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Предметные результаты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Знать (понимать):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основные  этапы   и   главные  события   истории  казачества   с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      </w:t>
      </w:r>
      <w:r w:rsidRPr="00F46E3C">
        <w:rPr>
          <w:rFonts w:ascii="Times New Roman" w:eastAsia="Times New Roman" w:hAnsi="Times New Roman" w:cs="Times New Roman"/>
          <w:sz w:val="24"/>
          <w:szCs w:val="27"/>
          <w:lang w:eastAsia="ru-RU"/>
        </w:rPr>
        <w:t>момента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переселения до наших дней;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важнейшие достижения культуры и системы ценностей, сформировавшиеся</w:t>
      </w:r>
      <w:r w:rsidRPr="00F46E3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EC712F" w:rsidRPr="00F46E3C" w:rsidRDefault="00EC712F" w:rsidP="00EC712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в ходе их жизни;</w:t>
      </w:r>
    </w:p>
    <w:p w:rsidR="00EC712F" w:rsidRPr="00F46E3C" w:rsidRDefault="00EC712F" w:rsidP="00EC712F">
      <w:pPr>
        <w:numPr>
          <w:ilvl w:val="0"/>
          <w:numId w:val="8"/>
        </w:numPr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изученные виды исторических источников.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Уметь: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даты событий истории края с веком; определять последовательность и длительность важнейших событий истории края;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показать на карте области границы края, города, места значительных исторических событий;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рассказать о важнейших исторических событиях и их участниках, показывая значение необходимых фактов, дат, терминов; давать описание исторических событий и памятников культуры на основе текста и иллюстративного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материала учебника, фрагментов исторических источников; использовать приобретенные знания при написании творческих работ;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F46E3C">
        <w:rPr>
          <w:rFonts w:ascii="Times New Roman" w:eastAsia="Times New Roman" w:hAnsi="Times New Roman" w:cs="Times New Roman"/>
          <w:sz w:val="20"/>
          <w:lang w:eastAsia="ru-RU"/>
        </w:rPr>
        <w:t xml:space="preserve">    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соотносить общие исторические процессы и отдельные факты;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объяснять свое отношение к наиболее значительным событиям и личностям истории края, достижениям культуры;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приобретенные знания и умения в практической деятельности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повседневной жизни для понимания исторических причин и исторического значения событий и явлений современной жизни.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Ученик научится (базовый уровень)</w:t>
      </w:r>
    </w:p>
    <w:p w:rsidR="00EC712F" w:rsidRPr="00F46E3C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C712F" w:rsidRPr="00F46E3C" w:rsidRDefault="00CC5CFE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рассказывать об основных этапах и ключевых событиях истории Кубанского казачьего войска;</w:t>
      </w:r>
    </w:p>
    <w:p w:rsidR="00CC5CFE" w:rsidRPr="00F46E3C" w:rsidRDefault="00CC5CFE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рассказывать о видах хозяйственной деятельности и занятиях кубанского казачества;</w:t>
      </w:r>
    </w:p>
    <w:p w:rsidR="00CC5CFE" w:rsidRPr="00F46E3C" w:rsidRDefault="00CC5CFE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использовать на практике знания о религиозных представлениях и особенностях культурного развития кубанских казаков;</w:t>
      </w:r>
    </w:p>
    <w:p w:rsidR="00CC5CFE" w:rsidRPr="00F46E3C" w:rsidRDefault="00CC5CFE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показывать на карте территорию</w:t>
      </w:r>
      <w:r w:rsidR="002A6AA6"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Кубани, расселения кубанских казаков, места важнейших исторических событий;</w:t>
      </w:r>
    </w:p>
    <w:p w:rsidR="002A6AA6" w:rsidRPr="00F46E3C" w:rsidRDefault="002A6AA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различать вещественные, письменные, изобразительные и устные исторические источники;</w:t>
      </w:r>
    </w:p>
    <w:p w:rsidR="002A6AA6" w:rsidRPr="00F46E3C" w:rsidRDefault="002A6AA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работать с различными источниками знаний о населении, истории своей местности;</w:t>
      </w:r>
    </w:p>
    <w:p w:rsidR="002A6AA6" w:rsidRPr="00F46E3C" w:rsidRDefault="002A6AA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высказывать на уровне эмоциональных оценок отношение к поступкам людей прошлого, к памятникам культуры;</w:t>
      </w:r>
    </w:p>
    <w:p w:rsidR="002A6AA6" w:rsidRPr="00F46E3C" w:rsidRDefault="002A6AA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излагать в устной и письменной форме полученные знания по истории кубанского казачества, участвуя в дискуссиях, викторинах, олимпиадах, конкурсах, выполняя творческие работы (сочинения, отчеты об экскурсиях, рефераты);</w:t>
      </w:r>
    </w:p>
    <w:p w:rsidR="002A6AA6" w:rsidRPr="00F46E3C" w:rsidRDefault="002A6AA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занимаясь проектной деятельностью, осуществлять поиск информации по истории кубанского казачьего войска в СМИ, Интернете и т.д.</w:t>
      </w:r>
      <w:r w:rsidR="000A7646"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0A7646" w:rsidRPr="00F46E3C" w:rsidRDefault="000A764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дифференцировать факты и мнения, использовать приобретенные знания и умения  в практической деятельности и повседневной жизни с целью осознания себя представителем этнокультурного сообщества Кубани.</w:t>
      </w:r>
    </w:p>
    <w:p w:rsidR="002A6AA6" w:rsidRPr="00F46E3C" w:rsidRDefault="002A6AA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A6AA6" w:rsidRPr="00F46E3C" w:rsidRDefault="000A764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Ученик получит возможность научиться (повышенный уровень)</w:t>
      </w:r>
    </w:p>
    <w:p w:rsidR="000A7646" w:rsidRPr="00F46E3C" w:rsidRDefault="000A764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- </w:t>
      </w: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приобретенные знания и умения в практической деятельности и повседневной жизни с целью: воспитания уважения к базовым национальным ценностям, историческим и культурным традициям кубанского казачества;</w:t>
      </w:r>
    </w:p>
    <w:p w:rsidR="000A7646" w:rsidRPr="00F46E3C" w:rsidRDefault="000A764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выработки умения общаться с людьми различных национальностей и религиозных взглядов; </w:t>
      </w:r>
    </w:p>
    <w:p w:rsidR="000A7646" w:rsidRPr="00F46E3C" w:rsidRDefault="000A764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воспитания художественного вкуса, эмоционально-ценностного отношения к  художественному и культурному наследию кубанских казаков;</w:t>
      </w:r>
    </w:p>
    <w:p w:rsidR="000A7646" w:rsidRPr="00F46E3C" w:rsidRDefault="000A7646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8"/>
          <w:lang w:eastAsia="ru-RU"/>
        </w:rPr>
        <w:t>- создавать научные проекты на темы, связанные с историей Кубанского казачьего войска.</w:t>
      </w:r>
    </w:p>
    <w:p w:rsidR="00F46E3C" w:rsidRPr="00F46E3C" w:rsidRDefault="00F46E3C" w:rsidP="00F46E3C">
      <w:pPr>
        <w:numPr>
          <w:ilvl w:val="0"/>
          <w:numId w:val="17"/>
        </w:numPr>
        <w:spacing w:before="100" w:beforeAutospacing="1" w:after="100" w:afterAutospacing="1" w:line="240" w:lineRule="auto"/>
        <w:ind w:left="840" w:right="1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Содержание курса «История, культура и современность кубанского казачества»</w:t>
      </w:r>
    </w:p>
    <w:p w:rsidR="00F46E3C" w:rsidRPr="00F46E3C" w:rsidRDefault="00F46E3C" w:rsidP="005D52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 класс (34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час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  <w:r w:rsidR="005D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Происхожд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ение и становление казачества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казачества. Версии происхождения казачества. Кого называли и считали казаками? Казачьи войска на территории Российской империи (особенности и отличия, территориальная принадлежность).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Современные кубанские казаки (6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такие казаки в условиях современности? Позиционирование казачества как народа.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Казак и казачье общество. Кто такие атаманы? Основные виды деятельности современных казаков (краткое описание).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Кубанского казачьего войска (ф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амилия и имя, чин, фотография). Численность Кубанского казачьего войска (членов казачьих обществ отдельно и вместе с членами казачьих семей).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Кубанского казачьего войска (войско, казачьи отделы, районные, городские, станичные и хуторские казачьи общества).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Атаманы казачьих отделов (округа).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Атаманы районных, городских, станичных и хуторских казачьих обществ (применительно к территориальному расположению школы) (фамилии и имена, чины, фотографии).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Ка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зачьи традиции и обычаи </w:t>
      </w:r>
      <w:proofErr w:type="gramStart"/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End"/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казачьи традиции и обычаи. Казачьи заповеди. Казачья семья. Особенности казачьего семейного  воспитания.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народные знания, обычаи и поверья.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Казачий говор и его основные отличия.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Формирование казака в казачьей семье и казачьем войске в д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ореволюционный период времени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казака как будущего воина. Роль физического воспитания в подготовке будущего казака. Народные казачьи игры и забавы как элементы физического воспитания. Приоритетные направления физической подготовки: рукопашный бой, верховая езда, владение холодным оружием.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5. Черноморская составляющая в истории Кубанского казачьего войска.  Образование Черноморского казачьего войска. Переселение Черноморских казаков на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Кубань (6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Запорожской Сечи. Особенности быта и организации управления на Запорожье. Участие запорожских казаков в боевых походах. Взятие Запорожья Петром </w:t>
      </w:r>
      <w:r w:rsidRPr="00F46E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Окончание периода существования Запорожской Сечи во времена царствования Екатерины </w:t>
      </w:r>
      <w:r w:rsidRPr="00F46E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Войска верных казаков. Участие казаков в русско-турецкой войне 1787-1791 гг. Штурм Измаила и о. Березань.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Черноморское казачье войско. Атаман Сидор Белый.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Прошение казаков о выделении земель на Кубани. Депутация А. Головатого в Петербург. Осмотр кубанских земель М.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Гуликом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Дарование казакам земель Кубани. Жалованная грамота императрицы Екатерины </w:t>
      </w:r>
      <w:r w:rsidRPr="00F46E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Высадка черноморских казаков на Тамани. Переселение черноморских казаков на Кубань сухопутным путем.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 первых 40 куреней и войскового града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Екатеринодара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и применение «Порядка общей пользы», его роль в жизнедеятельности черноморского казачьего войска.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Донская (линейная) составляющая в истории Кубанского казачьего войска. Линейное казачество Кубани</w:t>
      </w:r>
    </w:p>
    <w:p w:rsidR="00F46E3C" w:rsidRPr="00F46E3C" w:rsidRDefault="00BB6D20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</w:t>
      </w:r>
      <w:r w:rsidR="00F46E3C"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F46E3C"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Донские казаки: формирование и служба Российскому государству. Роль донцов в присоединении к России территорий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Прикубанья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Волнения и бунты донских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казаков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исход. Уход казаков на Дон, расселение на Кубани.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Кубанского конного линей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ного войска.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Южнорусские однодворцы.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Екатеринославское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войско.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Хоперцы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Кавказского линейного казачьего войска(1832 г.) Образование  Новой Лин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в обороне границ Кубани.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Роль Православия в д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ореволюционной казачьей среде (4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Позиционирование казаков, как воинов Веры Православной. Религиозные традиции и духовная жизнь черноморских и  донских казаков.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Кирилла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Россинского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духовной жизни черноморского казачества. 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церкви на жизнедеятельность и внутреннее самосознание казаков.  Епархиальное управление Кубанской областью. Борьба с расколом и сектантством на Кубани. 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Православная вера в  повседневной жизни казаков. Роль местного храма и священника. Православный кален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дарь.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  религиозные праздники.  Войсковые религиозные праздники.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Взаимосвязь казачества и Прав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ославия на современном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этапе (2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Епархии,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окормляющие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современное Кубанское казачье войско.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Патриарх Московский и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сея Руси и его отношение к казачеству.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Митрополит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Екатеринодарский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Кубанский и его поддержка 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окормление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Кубанского казачьего войска.  Правящие архиереи епархий,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окормляющих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Кубанское казачье войско.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Войсковой священник Кубанского казачьего войска и его роль в жизни войска. Священнослужители,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окормляющие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казачьи общества.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Православие в жизни современного казака. Участие казаков и казачьих семей в богослужениях. Участие священнослужителей в казачьих мероприятиях. Роль священника в жизни казачьего общества.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Взаимоотношения казаков и горских народов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Военные конфликты казаков и горцев и их причины. Поиски путей примирения. Выстраивание торговых  взаимоотношений.  Интеграция горской культуры и  заимствование её отдельных элементов казаками. Куначество. 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Пов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торение пройденного материала (1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F46E3C" w:rsidRPr="005D5257" w:rsidRDefault="00F46E3C" w:rsidP="005D5257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7 класс (34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  <w:r w:rsidR="005D52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Выдающиеся атаманы Черноморск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 и Линейного казачьих войск (4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З.А.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Чепега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А.А. Головатый,  Г.А. Рашпиль, Ф.А. Круковский,   Ф.Я. Бур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сак, А.Д.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Безкровный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Образование Кубанского казачьего войска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императора Александра II об образовании Кубанского казачьего войска. Первый атаман Кубанского казачьего войска Н.И. Евдокимов.  Административное устройство и управление войском. Земельные функции Кубанского казачьего войска. Воинская повинность кубанских казаков.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Окончание Кавказской войны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Активизация военных действий на Северо-Западном Кавказе. Пленение горского предводителя Шамиля (1859 г.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осещение Кубани императором  Александром</w:t>
      </w:r>
      <w:r w:rsidRPr="00F46E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утверждение плана покорения Западного Кавказа. Переселение горцев в Турцию. Окончание Кавказской войны и  начало заселения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Закубанья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Регалии и реликвии кубанского казачества. Куб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анский историк Ф.А. Щербина. (6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регалии? Состав казачьих регалий и их предназначение. Символы атаманской власти (булава, пернач, насека, бунчук, прапор.)  Печати. Знамена. Жалованные грамоты.</w:t>
      </w:r>
    </w:p>
    <w:p w:rsidR="00F46E3C" w:rsidRPr="005D5257" w:rsidRDefault="00F46E3C" w:rsidP="005D5257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5D5257">
        <w:rPr>
          <w:rFonts w:ascii="Times New Roman" w:hAnsi="Times New Roman" w:cs="Times New Roman"/>
          <w:sz w:val="24"/>
          <w:lang w:eastAsia="ru-RU"/>
        </w:rPr>
        <w:t>Герб и Гимн Кубанского казачьего войска (описание, история возникновения).</w:t>
      </w:r>
    </w:p>
    <w:p w:rsidR="00F46E3C" w:rsidRPr="005D5257" w:rsidRDefault="00F46E3C" w:rsidP="005D5257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5D5257">
        <w:rPr>
          <w:rFonts w:ascii="Times New Roman" w:hAnsi="Times New Roman" w:cs="Times New Roman"/>
          <w:sz w:val="24"/>
          <w:lang w:eastAsia="ru-RU"/>
        </w:rPr>
        <w:t>Судьба казачьих регалий. Вывоз регалий за границу. «Одиссея» казачьих регалий.</w:t>
      </w:r>
    </w:p>
    <w:p w:rsidR="00F46E3C" w:rsidRPr="005D5257" w:rsidRDefault="00F46E3C" w:rsidP="005D5257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5D5257">
        <w:rPr>
          <w:rFonts w:ascii="Times New Roman" w:hAnsi="Times New Roman" w:cs="Times New Roman"/>
          <w:sz w:val="24"/>
          <w:lang w:eastAsia="ru-RU"/>
        </w:rPr>
        <w:t>Процесс возвращения регалий на Кубань.</w:t>
      </w:r>
    </w:p>
    <w:p w:rsidR="00F46E3C" w:rsidRPr="005D5257" w:rsidRDefault="00F46E3C" w:rsidP="005D5257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5D5257">
        <w:rPr>
          <w:rFonts w:ascii="Times New Roman" w:hAnsi="Times New Roman" w:cs="Times New Roman"/>
          <w:sz w:val="24"/>
          <w:lang w:eastAsia="ru-RU"/>
        </w:rPr>
        <w:t xml:space="preserve">Биография Ф.А. Щербины. Роль Ф.А. Щербины в сохранении регалий. </w:t>
      </w:r>
    </w:p>
    <w:p w:rsidR="00F46E3C" w:rsidRPr="005D5257" w:rsidRDefault="00F46E3C" w:rsidP="005D5257">
      <w:pPr>
        <w:pStyle w:val="a5"/>
        <w:jc w:val="both"/>
        <w:rPr>
          <w:rFonts w:ascii="Times New Roman" w:hAnsi="Times New Roman" w:cs="Times New Roman"/>
          <w:sz w:val="24"/>
          <w:lang w:eastAsia="ru-RU"/>
        </w:rPr>
      </w:pPr>
      <w:r w:rsidRPr="005D5257">
        <w:rPr>
          <w:rFonts w:ascii="Times New Roman" w:hAnsi="Times New Roman" w:cs="Times New Roman"/>
          <w:sz w:val="24"/>
          <w:lang w:eastAsia="ru-RU"/>
        </w:rPr>
        <w:t xml:space="preserve">Перезахоронение Ф.А. Щербины в </w:t>
      </w:r>
      <w:proofErr w:type="gramStart"/>
      <w:r w:rsidRPr="005D5257">
        <w:rPr>
          <w:rFonts w:ascii="Times New Roman" w:hAnsi="Times New Roman" w:cs="Times New Roman"/>
          <w:sz w:val="24"/>
          <w:lang w:eastAsia="ru-RU"/>
        </w:rPr>
        <w:t>г</w:t>
      </w:r>
      <w:proofErr w:type="gramEnd"/>
      <w:r w:rsidRPr="005D5257">
        <w:rPr>
          <w:rFonts w:ascii="Times New Roman" w:hAnsi="Times New Roman" w:cs="Times New Roman"/>
          <w:sz w:val="24"/>
          <w:lang w:eastAsia="ru-RU"/>
        </w:rPr>
        <w:t>. Краснодаре.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Кубанское казачество в русско-турецкой войне 1877-1878 гг. Участие кубанских казаков в военных действиях</w:t>
      </w:r>
      <w:r w:rsidR="00A37C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территории Средней Азии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(2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казаков в Хивинском походе 1873 г. Участие казаков в русско-турецкой войне 1877-1878 гг.</w:t>
      </w:r>
      <w:r w:rsidR="0094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кубанских казаков в военных действиях на Балканах. 2-й кубанский полк и 7-й пластунский батальон. Взя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тие крепости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Ардаган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Оборона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Баязета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Оборана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Шипкинского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ла. Участие казаков во взятии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Карса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Борьба с турками  в Абхазии.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Ахалтекинской экспедиции 1881 г. и штурм крепости Геок-Тепе. Бои с афганцами в 1885 г. на р. Кушке.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6. Государственная служба современного кубанского казачества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154-й федеральный закон «О государственной службе российского казачества». Охрана общественного порядка (дружины выходного дня, дружины на постоянной основе). Взаимодействие с транспортной полицией. Борьба с наркоманией и незаконным оборотом наркотиков. Борьба с незаконной миграцией.</w:t>
      </w:r>
      <w:r w:rsidR="0094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Природоохранная деятельность. Частное охранное предприятие. Аварийно-спасательные отряды и участие в ликвидации последствий стихийных бедствий. Трагедия в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Крымске в 2012 г. Охрана государственной границы. Допризывная подготовка и призыв на военную службу. Служба казаков в Президентском полку. Казачьи военные части. Военно-полевые сборы.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Кубанские казаки в революции 1905 - 1907 гг. 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 революции. Отношение казаков к революции. Собственный Его Императорского Величества конвой.  Привлечение казаков для борьбы с револю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ционерами и охраны общественного порядка. Волнения пластунских батальонов. Вос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стание казаков 2-го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Урупского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полка. Объявление военного положения в Кубанской области.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Участие кубанских казаков в Русско-Японской и</w:t>
      </w:r>
      <w:proofErr w:type="gramStart"/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</w:t>
      </w:r>
      <w:proofErr w:type="gramEnd"/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ервой мировой войнах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кубанских казаков в Русско-Японской войне. Боевые действия в  Маньчжурии. Конный рейд генерала П.И. Ми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щенко.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Мобилизация кубанских казаков на фронты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ервой мировой войны. Участие кубанских казаков в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ервой мировой войне. Казаки на Западном и Кавказском фронтах. Казаки – георгиевские кавалеры. Герои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ервой мировой войны (героический рейд сотни есаула В.Д.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Гамалия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тылу противника; Елена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Чоба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; летчик В.М. Ткачев). Казаки и горцы в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ервой мировой войне. Всадники «Дикой дивизии».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9. Славные страницы истории современного Кубанского казачьего войска 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казаков Кубанского казачьего войска в охране общественного порядка во время проведения зимних Олимпийских 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Паралимпийских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 в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Сочи в 2014 году и этапов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Гран-При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Формула 1.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казаков Кубанского казачьего войска в возвращении Крыма в состав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Россиив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году.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казаков Кубанского казачьего войска в юбилейном Параде Победы на Красной площади в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Москве в 2015 году.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Экономическое развитие кубанского казачества в 1860 -1917 гг.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(4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землевладения и землепользования.</w:t>
      </w:r>
      <w:r w:rsidR="0094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 общинного землевладения и развитие зе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мельной собственности.</w:t>
      </w:r>
      <w:r w:rsidR="0094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 паевых наделов казаков. Развитие земледелия и скотоводства. Казачьи ярмарки.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 Повторение пройденного материала 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4A2E39" w:rsidRDefault="00F46E3C" w:rsidP="005D52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 класс (34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Pr="004A2E3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 Выдающиеся атаманы Кубанского казачьего войска       (с 1860  по 1917 гг.)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Ф.Н. Сумароков-Эльстон, Н.Н.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Кармалин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Я. 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Малама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М.П.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Бабыч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Почетный караул Кубанского казачьего войска и церемониал «Час Славы Кубани»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Почетного караула. Роль и функции. Участие в торжественных и протокольных мероприятиях. Церемониал «Час Славы Кубани». Кубанский духовой оркестр.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Патриотическое воспитание казачьей молодежи, как одно из основных направлений деятельности современного Кубанского казачьего войска 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Месячник оборонно-массовой и военно-патриотической работы. Участие в массовых мероприятиях. Спортивная работа. Военно-патриотические клубы и секции. Исторические викторины. Научно-практические конференции и образовательные семинары. Детский летний отдых. Скачки. Экскурсии по казачьим местам. Атаманские елки.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Казачье образование. Дошкольное казачье образование. Классы и группы казачьей направленности. Казачьи кадетские корпуса Кубани. Казачьи высшие 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среднеспециальные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учебные заведения.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Казаки-наставники и их роль в учебно-воспитательном процессе. Разработка и издание учебно-методической литературы.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Казачья традиционная культура. Детские творческие коллективы и кружки декоративно-прикладного искусства. Взрослые казачьи творческие коллективы. Участие в фестивалях и конкурсах. Фестиваль «Казачье подворье». Фестиваль казачьей культуры в п. 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Тульском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Адыгея.</w:t>
      </w:r>
    </w:p>
    <w:p w:rsidR="00F46E3C" w:rsidRPr="00F46E3C" w:rsidRDefault="00F46E3C" w:rsidP="004A2E39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Тема 4. Культура кубанского казачества в 1860 -1917 гг. </w:t>
      </w:r>
      <w:r w:rsidR="004A2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Традиционная культура. Религиозная культура. Присутствие старообрядчества в жизни отдельных казаков. Войсковые и религиозные праздники. Изменения в военной и повседневной казачьей одежде. Просвещение. Наука. Литература.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Выдающиеся историки кубанского казачества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Я.Г. Кухаренко, И.Д.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Попко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Е.Д.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Фелицын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П.П. Короленко, Ф.А.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Щербина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вклад в сохранение и изучение истории кубанского казачества. Основные научные труды по истории казачества.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Кубанское казачье войско в революционных событиях 1917 г. и Гражданской войне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(6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Отношение кубанских казаков к революции. Свержение царского правительства и убийство царской семьи. Деятельность К.Л.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Бардижа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посту комиссара Временного правительства. Созыв I съезда Кубанской войсковой Рады и создание войскового правительства. Избрание атаманом Кубан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ского казачьего войска А.П. Филимонова. «Ледяной» поход генерала Л.Г. Корнилова и его гибель. Взятие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Екатеринодара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армией А. Деникина. Создание Кубанской армии. Разногласия в дальнейшем видении судьбы Кубани внутри войска. Участие кубанской делегации</w:t>
      </w:r>
      <w:r w:rsidR="00A73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мир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конференции в Париже. Судьба участников конференции. Взятие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Екатеринодара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соединениями Красной армии. Новороссийская трагедия. Сда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 Кубанской армии в Адлере. Появление, роль и позиция «зеленых».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7. Участие кубанских казаков в военных конфликтах в Приднестровье и Абхазии в 1992-1993 годах. </w:t>
      </w:r>
      <w:proofErr w:type="spellStart"/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Приднест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вско-Абхазские</w:t>
      </w:r>
      <w:proofErr w:type="spellEnd"/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поминовения.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Предпосылки военных конфликтов в Приднестровье и Абхазии. Добровольное участие кубанских казаков в военном конфликте в Приднестровье. Гибель Александра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Берлизова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Добровольное участие кубанских казаков в военном конфликте на территории Республики Абхазия. Подвиг Анатолия Сидоренко.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Приднестровско-Абхазские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поминовения.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убанские казаки в эмиграции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Кубанские казаки в составе армии генерала П.Н. Врангеля. Эвакуа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 на остров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Лемнос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(Греция). Эмиграция кубанских казаков в Сербию. Переселение казаков в Соединенные Штаты Америки. Расселение в других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странах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казачьих хуторов и станиц в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зарубежье.Жизнь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кубанского казачества в зарубежье,  отношение к советской власти, стремление вернуться на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Родину.Вывоз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Кубани и маршрут следования казачьих регалий.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Кубанские казаки в 1920 - 1930-е годы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XX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века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Гражданской войны. Отношение советской власти к казакам. Борьба с бело-зеленым движением. Землеустройство в 1923 - 1927 гг. Изъятие и передел казачьих земель.</w:t>
      </w:r>
      <w:r w:rsidR="00311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Коллективизация. Раскулачивание.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Расказачивание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Гонения на казаков и 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духовенство. Голодомор (1932 — 1933 гг.) «Черные доски». Выселение казаков, репрессии. Террор со стороны власти в отношении казаков.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10. Кубанские казаки в годы Великой Отечественной войны (1941-1945 гг.) 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4A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Великой Отечественной воны. Мобилизация. За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пись кубанских добровольцев на фронт. Создание Кубанского Фонда обо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роны страны. Создание казачьих воинских подразделений в составе Красной армии. Формирование 17-го Кубанского кавалерийского казачьего корпуса. Бой казаков под станицей Кущевской. 4-й гвардейский Кубанский казачий кавалерийский корпус. 9-я пла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стунская дивизия. Военная форма одежды казаков в годы Великой Отечественной войны.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 части эмигрировавших казаков на сторону фашистской Германии. Кубанские части в составе вермахта. Трагедия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Лиенца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 Повторение пройд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енного материала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C4671D" w:rsidRDefault="00F46E3C" w:rsidP="00F46E3C">
      <w:pPr>
        <w:spacing w:before="100" w:beforeAutospacing="1" w:after="100" w:afterAutospacing="1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671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9 класс (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34</w:t>
      </w:r>
      <w:r w:rsidRPr="00C4671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Pr="00C4671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Возрождение кубанского казачества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(4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C46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научного студенческого кружка «Проблемы военной истории России и казачества» на базе Кубанского государственного университета (1988 год). Создание Кубанского казачьего клуба в ст.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Пашковской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Образование казачьих обществ на различных территориях Краснодарского края, Республики Адыгея и Карачаево-Черкесской республики.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учредительный круг казаков Росси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 1990 г.).Учредительный съезд казаков Кубани(октябрь 1990 г.).Образование Кубан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казачьей Рады. Принятие Закона РСФСР «О реабилитации репрессированных наро</w:t>
      </w: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дов» (1991 г.), Принятие Закона Краснодарского края «О реабилитации кубанского казачества» (1995 г.).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Всекубанского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казачьего войска. Образование Кубанского казачьего войска. Роль В.П. Громова в процессе возрождения кубанского казачества в период с 1988 по 2007 годы.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Внутривойсковые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разногласия в период возрождения и создание параллельных казачьих организаций. Утверждение Устава Кубанского казачьего войска. Вхождение Кубанского казачьего войска в государственный реестр казачьих обществ в Российской Федерации. Образование Сухумского особого казачьего отдела в составе Черноморского казачьего округа.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Кубанский казачий хор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Войсковой певческий хор. Роль протоиерея К.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Россинского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 в жизни Войскового певческого хора. Современный Кубанский казачий хор. Роль              В.Г. Захарченко в развитии Кубанского казачьего хора.</w:t>
      </w:r>
    </w:p>
    <w:p w:rsidR="00F46E3C" w:rsidRPr="00F46E3C" w:rsidRDefault="00F46E3C" w:rsidP="00E42B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 Новейшая история Кубанского казачьего войска </w:t>
      </w:r>
      <w:r w:rsidR="00C467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C46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Избрание Н.А.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Долуды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атаманом Кубанского казачьего войска                   (ноябрь 2007 г.). Реформы атамана Н.А.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Долуды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преобразование войска: увеличение численности казаков; приоритет государственной службы казачества; развитие видов государственной службы; создание казачьих дружин по охране общественного порядка на постоянной основе; увеличение численности казачьих классов; создание новых казачьих кадетских корпусов; введение института наставничества в казачьих образовательных учреждениях; военно-полевые сборы.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Совершенствование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внутривойсковой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нормативно-правовой базы. Усиление роли атаманов казачьих обществ. Усиление казачьей дисциплины и формирование нового положительного облика современного казака. Финансово-экономическая политика. Усиление роли средств массовой информации в жизни Кубанского казачьего войска.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Международная деятельность современног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Кубанского казачьего войска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к «Кубанским казачьим войском за рубежом» (США). Сухумский особый казачий отдел. Греция. Сербия. Болгария. Армения.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Информационная политика современного Кубан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казачьего войска 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со СМИ. Газета «Кубанские новости». Газета «Вольная Кубань». Вкладыш «Кубанский казачий вестник». Освещение деятельности кубанского казачества в муниципальных СМИ.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деятельности Кубанского казачьего войска на краевых телевизионных каналах. ГТРК «Кубань», «Кубань 24». Радио «Казак-</w:t>
      </w:r>
      <w:proofErr w:type="gramStart"/>
      <w:r w:rsidRPr="00F46E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FM</w:t>
      </w:r>
      <w:proofErr w:type="gram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Интернет-сайт Кубанского казачьего войска. 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6. Г.Н. Трошев и его роль в жизни современного</w:t>
      </w:r>
      <w:r w:rsidR="00C46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Кубанского казачь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его войска.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Г.Н. Трошева на посту советника Президента РФ по делам казачества. Вклад в развитие казачьей нормативно-правовой базы. Участие в отчетно-выборном сборе 2007 года. Гибель. Поминовения.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7. Законодательство Российской Федерации и Краснодарского края в отношении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казачества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нормативные правовые акты в отношении казачества (законы РСФСР и Российской Федерации, указы Президента Российской Федерации, приказы Министерства регионального развития Российской Федерации, законы Краснодарского края, постановления  Правительства Российской Федерации и Законодательного Собрания Краснодарского края, постановления и распоряжения губернатора Краснодарского края и др.).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8. Государственная политика Российской Федерации и Краснодарского края в отношении российского и кубанского казачества 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государственной политики Российской Федерации в отношении российского казачества.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при Президенте Российской Федерации по делам казачества.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развития государственной политики Российской Федерации в отношении российского казачества до 2020 года.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государственной политики Краснодарского края в отношении кубанского казачества.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и вручение нового флага, знамени и хоругви Кубанского казачьего войска.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казачества со стороны руководства Кубани.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9. Реестровые казачьи войска России, их общие и отличительные черты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11 современных реестровых казачьих войск России. Историческое и географическое территориальное расположение казачьих войск. Атаманы казачьих войск. Отличительные черты казачьей формы одежды казачьих войск.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10. Реестровые и </w:t>
      </w:r>
      <w:proofErr w:type="spellStart"/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нереестровые</w:t>
      </w:r>
      <w:proofErr w:type="spellEnd"/>
      <w:r w:rsidR="00C46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казаки. Причины  разногласи</w:t>
      </w:r>
      <w:r w:rsidR="00446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й                           </w:t>
      </w:r>
      <w:proofErr w:type="gramStart"/>
      <w:r w:rsidR="00446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End"/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446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государственный реестр казачьих обществ. Образование реестра и вхождение в него казачьих войск. Разногласия между реестровыми и </w:t>
      </w:r>
      <w:proofErr w:type="spellStart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нереестровыми</w:t>
      </w:r>
      <w:proofErr w:type="spellEnd"/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казачьими обществами и их причины.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11. Нормативные документы Кубанского казачьего войска    (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 w:rsidR="00446E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Устав. Положения. Приказы атамана Кубанского казачьего войска.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12. Организация и проведение советов атаманов казачьих обществ, отчетных, выбор</w:t>
      </w:r>
      <w:r w:rsidR="00C46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 и отчетно-выборных сборов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сборов, их роль и предназначение. Периодичность проведения сборов. Порядок проведения сборов. Порядок проведения Советов атаманов.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13. Казачья демократия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принципы казачьей демократии.  Пути их интеграции в современной жизни гражданского общества.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14. Казачья идеология и роль атаманов казачьих обществ в жизни современног</w:t>
      </w:r>
      <w:r w:rsidR="00C46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Кубанского казачьего войска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F46E3C" w:rsidRP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казачьей идеологии. Роль атаманов в жизни и развитии казачьих обществ.</w:t>
      </w:r>
    </w:p>
    <w:p w:rsidR="00F46E3C" w:rsidRDefault="00F46E3C" w:rsidP="00F46E3C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15. Пов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торение пройденного материала (2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="00BB6D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F46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C4671D" w:rsidRDefault="00C4671D" w:rsidP="00C4671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467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 с определением основных учебных действий учащихся.</w:t>
      </w:r>
    </w:p>
    <w:p w:rsidR="00C4671D" w:rsidRDefault="00C4671D" w:rsidP="00C4671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4"/>
        <w:tblW w:w="9605" w:type="dxa"/>
        <w:tblInd w:w="108" w:type="dxa"/>
        <w:tblLook w:val="04A0"/>
      </w:tblPr>
      <w:tblGrid>
        <w:gridCol w:w="993"/>
        <w:gridCol w:w="3402"/>
        <w:gridCol w:w="1276"/>
        <w:gridCol w:w="3934"/>
      </w:tblGrid>
      <w:tr w:rsidR="00C4671D" w:rsidTr="00C4671D">
        <w:tc>
          <w:tcPr>
            <w:tcW w:w="993" w:type="dxa"/>
          </w:tcPr>
          <w:p w:rsidR="00C4671D" w:rsidRPr="00C4671D" w:rsidRDefault="00C4671D" w:rsidP="00C4671D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402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1276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34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C4671D" w:rsidTr="00C4671D">
        <w:tc>
          <w:tcPr>
            <w:tcW w:w="993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276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71D" w:rsidTr="00C4671D">
        <w:tc>
          <w:tcPr>
            <w:tcW w:w="993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C4671D" w:rsidRPr="007A5F64" w:rsidRDefault="00C4671D" w:rsidP="00C467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1. Происхождение и становление казачества</w:t>
            </w:r>
          </w:p>
        </w:tc>
        <w:tc>
          <w:tcPr>
            <w:tcW w:w="1276" w:type="dxa"/>
          </w:tcPr>
          <w:p w:rsidR="00C4671D" w:rsidRPr="007A5F64" w:rsidRDefault="005D5257" w:rsidP="00C467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4" w:type="dxa"/>
          </w:tcPr>
          <w:p w:rsidR="00C4671D" w:rsidRPr="007A5F64" w:rsidRDefault="00C4671D" w:rsidP="00C4671D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Выбирать   в   учебной   игре   оптимальные   формы   поведения   во взаимоотношениях с одноклассниками, друзьями, взрослыми. Извлекать  необходимую  информацию  из  дополнительных 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знаний, обсуждать полученные сведения по данной теме.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Подготавливать небольшие сообщения об истории казачества.</w:t>
            </w:r>
          </w:p>
        </w:tc>
      </w:tr>
      <w:tr w:rsidR="00C4671D" w:rsidTr="00C4671D">
        <w:tc>
          <w:tcPr>
            <w:tcW w:w="993" w:type="dxa"/>
          </w:tcPr>
          <w:p w:rsidR="00C4671D" w:rsidRPr="00C4671D" w:rsidRDefault="00C4671D" w:rsidP="00C467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402" w:type="dxa"/>
          </w:tcPr>
          <w:p w:rsidR="00C4671D" w:rsidRPr="007A5F64" w:rsidRDefault="00C4671D" w:rsidP="00C467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2.  Современные кубанские казаки</w:t>
            </w:r>
          </w:p>
        </w:tc>
        <w:tc>
          <w:tcPr>
            <w:tcW w:w="1276" w:type="dxa"/>
          </w:tcPr>
          <w:p w:rsidR="00C4671D" w:rsidRPr="007A5F64" w:rsidRDefault="005D5257" w:rsidP="00C467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34" w:type="dxa"/>
            <w:vAlign w:val="bottom"/>
          </w:tcPr>
          <w:p w:rsidR="00C4671D" w:rsidRPr="007A5F64" w:rsidRDefault="00C4671D" w:rsidP="00C4671D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Подготавливать небольшие сообщения об истории казачества.</w:t>
            </w:r>
            <w:r w:rsidR="00311A2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Записывать и фиксировать информацию об окружающем мире с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помощью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инструментов ИКТ.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Извлекать  необходимую  информацию  из  дополнительных 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знаний, обсуждать полученные сведения по данной теме. Сопровождать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обсуждение иллюстративным материалом.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4-5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3. Казачьи традиции и обычаи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34" w:type="dxa"/>
          </w:tcPr>
          <w:p w:rsidR="00B80383" w:rsidRPr="007A5F64" w:rsidRDefault="00B80383" w:rsidP="005D5257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Познакомить с красотой, духовным богатством казачьего фольклора (</w:t>
            </w:r>
            <w:proofErr w:type="spellStart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напримере</w:t>
            </w:r>
            <w:proofErr w:type="spell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загадок, пословиц, поговорок, колыбельных песен)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.И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зучать  лучшие  работы  мастеров  декоративно-прикладного  искусства. Находить  и  предъявлять  информацию  о  народных  промыслах  своего региона.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4. Формирование казака в казачьей семье и казачьем войске в дореволюционный период времени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Вызвать интерес  к воинской службе, казачеству; укреплять 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здоровье учащихся; приучать к дисциплине. Планировать свои действия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соответствии с поставленной задачей и  условиями её реализации.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Осуществлять   поиск   необходимой   информации   для   выполнения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исследовательских работ  в ходе проектной деятельности.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5. Черноморская составляющая в истории Кубанского казачьего войска.  Образование Черноморского казачьего войска. Переселение Черноморских казаков на Кубань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Адекватно  использовать  речь для  планирования  и  регуляции  своей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Работа в группах. Учиться выполнять различные роли в группе (лидера,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исполнителя,   критика).   Делать   предварительный   отбор  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информации для решения задачи.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6. Донская (линейная) составляющая в истории Кубанского казачьего войска. Линейное казачество Кубани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Извлекать  необходимую  информацию  из  дополнительных 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знаний, обсуждать полученные сведения по данной теме.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Подготавливать небольшие сообщения об истории казачества.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7. Роль Православия в дореволюционной казачьей среде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Познакомить с духовным богатством и религией казаков.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Осознанно  и  произвольно  строить  сообщения  в  устной  и  письменной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форме. Устанавливать аналогии.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следственных связей в изучаемом круге явлений или поступков.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8. Взаимосвязь казачества и Православия на современном этапе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Познакомить с духовным богатством и религией казаков.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 в изучаемом круге явлений или поступков.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Тема 9. Взаимоотношения казаков и горских народов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Извлекать  необходимую  информацию  из  дополнительных  источников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знаний, обсуждать полученные сведения по данной теме.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Подготавливать небольшие сообщения об истории казачества.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B80383" w:rsidRPr="007A5F64" w:rsidRDefault="00B80383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Тема 10. Повторение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пройденного материала</w:t>
            </w:r>
          </w:p>
        </w:tc>
        <w:tc>
          <w:tcPr>
            <w:tcW w:w="1276" w:type="dxa"/>
          </w:tcPr>
          <w:p w:rsidR="00B80383" w:rsidRPr="007A5F64" w:rsidRDefault="005D5257" w:rsidP="00B803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934" w:type="dxa"/>
          </w:tcPr>
          <w:p w:rsidR="00B80383" w:rsidRPr="007A5F64" w:rsidRDefault="00B80383" w:rsidP="00B80383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Осознанно  и  произвольно  строить 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сообщения  в  устной  и  письменной форме. Устанавливать аналогии.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 в изучаемом круге явлений или поступков.</w:t>
            </w:r>
          </w:p>
        </w:tc>
      </w:tr>
      <w:tr w:rsidR="00B80383" w:rsidTr="00C4671D">
        <w:tc>
          <w:tcPr>
            <w:tcW w:w="993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B80383" w:rsidRPr="00B80383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B80383" w:rsidRPr="00B80383" w:rsidRDefault="005D5257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3934" w:type="dxa"/>
          </w:tcPr>
          <w:p w:rsidR="00B80383" w:rsidRPr="00C4671D" w:rsidRDefault="00B80383" w:rsidP="00B80383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CF3EC4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D5257" w:rsidRPr="0022628C" w:rsidRDefault="005D5257" w:rsidP="00CF3EC4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7 класс</w:t>
            </w:r>
          </w:p>
        </w:tc>
        <w:tc>
          <w:tcPr>
            <w:tcW w:w="1276" w:type="dxa"/>
          </w:tcPr>
          <w:p w:rsidR="005D5257" w:rsidRPr="00C4671D" w:rsidRDefault="005D5257" w:rsidP="00CF3EC4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5D5257" w:rsidRPr="00C4671D" w:rsidRDefault="005D5257" w:rsidP="00CF3EC4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CF3EC4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402" w:type="dxa"/>
          </w:tcPr>
          <w:p w:rsidR="005D5257" w:rsidRPr="0022628C" w:rsidRDefault="005D5257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Выдающиеся атаманы Черноморского и Линейного казачьих войск </w:t>
            </w:r>
          </w:p>
        </w:tc>
        <w:tc>
          <w:tcPr>
            <w:tcW w:w="1276" w:type="dxa"/>
          </w:tcPr>
          <w:p w:rsidR="005D5257" w:rsidRPr="00C4671D" w:rsidRDefault="005D5257" w:rsidP="00CF3EC4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  <w:p w:rsidR="005D5257" w:rsidRPr="007A5F64" w:rsidRDefault="005D5257" w:rsidP="00CF3EC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  <w:p w:rsidR="005D5257" w:rsidRPr="007A5F64" w:rsidRDefault="005D5257" w:rsidP="00CF3E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5D5257" w:rsidRPr="0022628C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Образование Кубанского казачьего войска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учащихся с происхождением казачества, с образованием казачьих войск России, с историей казачества на Кубани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5D5257" w:rsidRPr="0022628C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 Окончание Кавказской войны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5-6-7</w:t>
            </w:r>
          </w:p>
        </w:tc>
        <w:tc>
          <w:tcPr>
            <w:tcW w:w="3402" w:type="dxa"/>
          </w:tcPr>
          <w:p w:rsidR="005D5257" w:rsidRPr="0022628C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 Регалии и реликвии кубанского казачества. Кубанский историк Ф.А. Щербина.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Познакомить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учащихся с регалиями и реликвиями кубанского казачества, развивать эмоционально-чувственную сферу личности ребёнка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5D5257" w:rsidRPr="0022628C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 Кубанское казачество в русско-турецкой войне 1877-1878 гг. Участие кубанских казаков в военных действиях на территории Средней Азии</w:t>
            </w:r>
            <w:r w:rsidRPr="002262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9-10</w:t>
            </w:r>
          </w:p>
        </w:tc>
        <w:tc>
          <w:tcPr>
            <w:tcW w:w="3402" w:type="dxa"/>
          </w:tcPr>
          <w:p w:rsidR="005D5257" w:rsidRPr="0022628C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Государственная служба современного кубанского казачества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Кубанские казаки в революции 1905 - 1907 гг.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8. Участие кубанских казаков в Русско-Японской и</w:t>
            </w:r>
            <w:proofErr w:type="gramStart"/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</w:t>
            </w:r>
            <w:proofErr w:type="gramEnd"/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ервой мировой войнах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учащихся с историей казачества в войнах на Кубани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9. Славные страницы истории современного Кубанского казачьего войска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 в изучаемом круге явлений или поступков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10. Экономическое развитие кубанского казачества в 1860 -1917 гг.               </w:t>
            </w: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11. Повторение пройденного материала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внимание, речь,  познавательные интересы, творческие способности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D5257" w:rsidRPr="00DA51CA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5D5257" w:rsidRPr="00DA51CA" w:rsidRDefault="005D5257" w:rsidP="005D5257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Pr="00DA5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3934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D5257" w:rsidRPr="00DA51CA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8 класс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  Выдающиеся атаманы Кубанского казачьего войска       (с 1860  по 1917 гг.)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Записывать и фиксировать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 об окружающем мире с помощью инструментов ИКТ. Осознанно и произвольно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строить сообщения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письменной форме.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Устанавливать аналогии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Почетный караул Кубанского казачьего войска и церемониал «Час Славы Кубани»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3. Патриотическое воспитание казачьей молодежи, как одно из основных направлений деятельности современного Кубанского казачьего войска              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Вызвать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интерес  к воинской службе, казачеству; укреплять физическое здоровье учащихся; приучать к дисциплине.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Тема 4. Культура кубанского казачества в 1860 -1917 гг. </w:t>
            </w: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Познакомить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с красотой, духовным богатством казачьего фольклора (на примере загадок, пословиц, поговорок,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колыбельных песен).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Изучать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лучшие работы мастеров декоративно-прикладного искусства.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Находить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предъявлять информацию о народных промыслах своего региона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6-7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 Выдающиеся историки кубанского казачества.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8-9-10</w:t>
            </w:r>
          </w:p>
        </w:tc>
        <w:tc>
          <w:tcPr>
            <w:tcW w:w="3402" w:type="dxa"/>
          </w:tcPr>
          <w:p w:rsidR="005D5257" w:rsidRPr="00DA51CA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A5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Кубанское казачье войско в революционных событиях 1917 г. и Гражданской войне.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5D5257" w:rsidRPr="00E42B26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Участие кубанских казаков в военных конфликтах в Приднестровье и Абхазии в 1992-1993 годах. </w:t>
            </w:r>
            <w:proofErr w:type="spellStart"/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Приднестровско-Абхазские</w:t>
            </w:r>
            <w:proofErr w:type="spellEnd"/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поминовения.</w:t>
            </w:r>
            <w:r w:rsidRPr="00E42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5D5257" w:rsidRPr="00E42B26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Кубанские казаки в эмиграции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402" w:type="dxa"/>
          </w:tcPr>
          <w:p w:rsidR="005D5257" w:rsidRPr="00E42B26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9. Кубанские казаки в 1920 - 1930-е годы </w:t>
            </w: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XX</w:t>
            </w: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Осознанно и произвольно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строить сообщения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 устной и письменной форме.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Устанавливать аналогии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3402" w:type="dxa"/>
          </w:tcPr>
          <w:p w:rsidR="005D5257" w:rsidRPr="00E42B26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10. Кубанские казаки в годы Великой Отечественной войны (1941-1945 гг.)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Вызвать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интерес  к воинской службе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5D5257" w:rsidRPr="00E42B26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11. Повторение пройденного материала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внимание, речь,  познавательные интересы, творческие способности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D5257" w:rsidRPr="00E42B26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5D5257" w:rsidRPr="00E42B26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ч.</w:t>
            </w:r>
          </w:p>
        </w:tc>
        <w:tc>
          <w:tcPr>
            <w:tcW w:w="3934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D5257" w:rsidRPr="00E42B26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42B26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9 класс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4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Возрождение кубанского казачества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учащихся с происхождением казачества, с образованием казачьих войск России, с историей казачества на Кубани.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 в изучаемом круге явлений или поступков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Кубанский казачий хор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 в изучаемом круге явлений или поступков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4-5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Новейшая история Кубанского казачьего войска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  учащихся к историческому прошлому Кубани. Продолжить знакомить учащихся с происхождением казачества, с образованием казачьих войск России, с историей казачества на Кубани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Международная деятельность современног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 Кубанского казачьего войска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  учащихся к историческому прошлому Кубани. Продолжить знакомить учащихся с происхождением казачества, с образованием казачьих войск России, с историей казачества на Кубани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Информационная политика современного Кубан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ского казачьего войска 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Слушать и понимать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речь других людей.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Выбирать в учебной игре оптимальные формы поведения во взаимоотношениях с одноклассниками, друзьями, взрослыми.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Г.Н. Трошев и его роль в жизни современного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Кубанского казачьего войска.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Самостоятельно подбирать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материал. Формулировать вопросы.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Строить </w:t>
            </w:r>
            <w:proofErr w:type="gramStart"/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логическое рассуждение</w:t>
            </w:r>
            <w:proofErr w:type="gramEnd"/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, включающее установление причинно-следственных связей в изучаемом круге явлений или поступков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Законодательство Российской Федерации и Краснодарского края в отношении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казачества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Государственная политика Российской Федерации и Краснодарского края в отношении российского и кубанского казачества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час)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Реестровые казачьи войска России, их общие и отличительные черты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(1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час).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10. Реестровые и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нереестровые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казаки. Причины  разногласий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час).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 Нормативные документы Кубанского казачьего войска   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сведения по данной теме. Формулировать вопросы.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 Организация и проведение советов атаманов казачьих обществ, отчетных, выбор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ных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выборных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сборов Тема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Казачья демократия.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историей казачества. Выступать с сообщением на основе дополнительной литературы и ресурсов  Интернета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 Казачья идеология и роль атаманов казачьих обществ в жизни современног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Кубанского казачьего войска.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  <w:p w:rsidR="005D5257" w:rsidRPr="007A5F64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</w:tcPr>
          <w:p w:rsidR="005D5257" w:rsidRPr="00C4671D" w:rsidRDefault="005D5257" w:rsidP="00342C1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15. Пов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торение пройденного материала </w:t>
            </w:r>
          </w:p>
        </w:tc>
        <w:tc>
          <w:tcPr>
            <w:tcW w:w="1276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4" w:type="dxa"/>
          </w:tcPr>
          <w:p w:rsidR="005D5257" w:rsidRPr="007A5F64" w:rsidRDefault="005D5257" w:rsidP="00342C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Развивать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внимание, речь,  познавательные интересы, творческие способности</w:t>
            </w:r>
          </w:p>
        </w:tc>
      </w:tr>
      <w:tr w:rsidR="005D5257" w:rsidTr="00C4671D">
        <w:tc>
          <w:tcPr>
            <w:tcW w:w="993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D5257" w:rsidRPr="00072A08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</w:tcPr>
          <w:p w:rsidR="005D5257" w:rsidRPr="00072A08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Pr="0007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3934" w:type="dxa"/>
          </w:tcPr>
          <w:p w:rsidR="005D5257" w:rsidRPr="00C4671D" w:rsidRDefault="005D5257" w:rsidP="00342C1D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671D" w:rsidRPr="00C4671D" w:rsidRDefault="00C4671D" w:rsidP="00C4671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6E3C" w:rsidRPr="00F46E3C" w:rsidRDefault="00F46E3C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ABA" w:rsidRPr="007A5F64" w:rsidRDefault="000E0ABA" w:rsidP="00EC712F">
      <w:pPr>
        <w:spacing w:after="0" w:line="240" w:lineRule="auto"/>
        <w:ind w:left="645" w:righ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0E0ABA" w:rsidRPr="001C6021" w:rsidTr="000D681B">
        <w:trPr>
          <w:trHeight w:val="1701"/>
        </w:trPr>
        <w:tc>
          <w:tcPr>
            <w:tcW w:w="3794" w:type="dxa"/>
          </w:tcPr>
          <w:p w:rsidR="000E0ABA" w:rsidRPr="000E0ABA" w:rsidRDefault="000E0ABA" w:rsidP="000E0A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 xml:space="preserve">  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СОГЛАСОВАНО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Протокол  №1  заседания  учителей  истории, обществознания, кубановедения</w:t>
            </w:r>
          </w:p>
          <w:p w:rsidR="000E0ABA" w:rsidRPr="000E0ABA" w:rsidRDefault="005024F6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  <w:r w:rsidR="00ED290B">
              <w:rPr>
                <w:rFonts w:ascii="Times New Roman" w:hAnsi="Times New Roman" w:cs="Times New Roman"/>
              </w:rPr>
              <w:t xml:space="preserve">  26.08.2024</w:t>
            </w:r>
            <w:r w:rsidR="000E0ABA" w:rsidRPr="000E0ABA">
              <w:rPr>
                <w:rFonts w:ascii="Times New Roman" w:hAnsi="Times New Roman" w:cs="Times New Roman"/>
              </w:rPr>
              <w:t xml:space="preserve"> г.  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</w:rPr>
              <w:t>Руководитель  ШМО: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FF0000"/>
              </w:rPr>
            </w:pPr>
            <w:r w:rsidRPr="000E0ABA">
              <w:rPr>
                <w:rFonts w:ascii="Times New Roman" w:hAnsi="Times New Roman" w:cs="Times New Roman"/>
              </w:rPr>
              <w:t>____________Т. В. Кузнецова</w:t>
            </w:r>
            <w:r w:rsidRPr="000E0ABA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0E0ABA" w:rsidRPr="000E0ABA" w:rsidRDefault="000E0ABA" w:rsidP="000E0ABA">
            <w:pPr>
              <w:shd w:val="clear" w:color="auto" w:fill="FFFFFF"/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0E0ABA" w:rsidRPr="000E0ABA" w:rsidRDefault="000E0ABA" w:rsidP="000E0ABA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0E0ABA" w:rsidRPr="000E0ABA" w:rsidRDefault="000E0ABA" w:rsidP="000E0ABA">
            <w:pPr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0E0ABA" w:rsidRPr="000E0ABA" w:rsidRDefault="000E0ABA" w:rsidP="000E0A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>СОГЛАСОВАНО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УМР 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</w:rPr>
            </w:pPr>
            <w:r w:rsidRPr="000E0ABA">
              <w:rPr>
                <w:rFonts w:ascii="Times New Roman" w:hAnsi="Times New Roman" w:cs="Times New Roman"/>
                <w:color w:val="000000"/>
              </w:rPr>
              <w:t>____________  Е. М. Щербанова</w:t>
            </w:r>
            <w:r w:rsidRPr="000E0ABA">
              <w:rPr>
                <w:rFonts w:ascii="Times New Roman" w:hAnsi="Times New Roman" w:cs="Times New Roman"/>
              </w:rPr>
              <w:t xml:space="preserve">    </w:t>
            </w:r>
          </w:p>
          <w:p w:rsidR="000E0ABA" w:rsidRPr="000E0ABA" w:rsidRDefault="00ED290B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27 августа 2024</w:t>
            </w:r>
            <w:r w:rsidR="000E0ABA" w:rsidRPr="000E0ABA">
              <w:rPr>
                <w:rFonts w:ascii="Times New Roman" w:hAnsi="Times New Roman" w:cs="Times New Roman"/>
              </w:rPr>
              <w:t xml:space="preserve"> г.</w:t>
            </w:r>
          </w:p>
          <w:p w:rsidR="000E0ABA" w:rsidRPr="000E0ABA" w:rsidRDefault="000E0ABA" w:rsidP="000E0ABA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C712F" w:rsidRPr="007A5F64" w:rsidRDefault="00EC712F" w:rsidP="000E0ABA">
      <w:pPr>
        <w:spacing w:after="0" w:line="240" w:lineRule="auto"/>
        <w:ind w:left="645" w:righ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12F" w:rsidRPr="007A5F64" w:rsidRDefault="00EC712F" w:rsidP="00EC71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712F" w:rsidRPr="007A5F64" w:rsidRDefault="00EC712F" w:rsidP="00EC712F">
      <w:pPr>
        <w:spacing w:after="0" w:line="240" w:lineRule="auto"/>
        <w:ind w:left="645"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712F" w:rsidRPr="007A5F64" w:rsidRDefault="00EC712F" w:rsidP="00EC712F">
      <w:pPr>
        <w:spacing w:before="100" w:beforeAutospacing="1" w:after="100" w:afterAutospacing="1" w:line="240" w:lineRule="auto"/>
        <w:ind w:left="645"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712F" w:rsidRPr="007A5F64" w:rsidRDefault="00EC712F" w:rsidP="00EC712F">
      <w:pPr>
        <w:spacing w:before="100" w:beforeAutospacing="1" w:after="100" w:afterAutospacing="1" w:line="240" w:lineRule="auto"/>
        <w:ind w:left="645"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712F" w:rsidRPr="007A5F64" w:rsidRDefault="00EC712F" w:rsidP="00EC712F">
      <w:pPr>
        <w:spacing w:before="100" w:beforeAutospacing="1" w:after="100" w:afterAutospacing="1" w:line="240" w:lineRule="auto"/>
        <w:ind w:left="645"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712F" w:rsidRPr="007A5F64" w:rsidRDefault="00EC712F" w:rsidP="00EC712F">
      <w:pPr>
        <w:spacing w:before="100" w:beforeAutospacing="1" w:after="100" w:afterAutospacing="1" w:line="240" w:lineRule="auto"/>
        <w:ind w:left="645" w:righ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C712F" w:rsidRPr="007A5F64" w:rsidRDefault="00EC712F" w:rsidP="00EC71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5F6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3669C" w:rsidRDefault="0063669C"/>
    <w:sectPr w:rsidR="0063669C" w:rsidSect="00EC712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2F3D"/>
    <w:multiLevelType w:val="multilevel"/>
    <w:tmpl w:val="CD6A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A0AC3"/>
    <w:multiLevelType w:val="multilevel"/>
    <w:tmpl w:val="1A88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06679"/>
    <w:multiLevelType w:val="multilevel"/>
    <w:tmpl w:val="0A9EB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0B1B70"/>
    <w:multiLevelType w:val="multilevel"/>
    <w:tmpl w:val="9B84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C642B9"/>
    <w:multiLevelType w:val="multilevel"/>
    <w:tmpl w:val="0CFE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D924E9"/>
    <w:multiLevelType w:val="multilevel"/>
    <w:tmpl w:val="6C26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B8027D"/>
    <w:multiLevelType w:val="multilevel"/>
    <w:tmpl w:val="50AEB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92D34"/>
    <w:multiLevelType w:val="multilevel"/>
    <w:tmpl w:val="D4487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3023C7"/>
    <w:multiLevelType w:val="multilevel"/>
    <w:tmpl w:val="7314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D931D2"/>
    <w:multiLevelType w:val="multilevel"/>
    <w:tmpl w:val="E214B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2529A2"/>
    <w:multiLevelType w:val="multilevel"/>
    <w:tmpl w:val="BDA4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297F85"/>
    <w:multiLevelType w:val="multilevel"/>
    <w:tmpl w:val="E808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1B4177"/>
    <w:multiLevelType w:val="multilevel"/>
    <w:tmpl w:val="53DEB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0E3252"/>
    <w:multiLevelType w:val="multilevel"/>
    <w:tmpl w:val="82E6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454821"/>
    <w:multiLevelType w:val="multilevel"/>
    <w:tmpl w:val="B438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3A04B2"/>
    <w:multiLevelType w:val="multilevel"/>
    <w:tmpl w:val="AA284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4D456D"/>
    <w:multiLevelType w:val="multilevel"/>
    <w:tmpl w:val="64CC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14"/>
  </w:num>
  <w:num w:numId="9">
    <w:abstractNumId w:val="1"/>
  </w:num>
  <w:num w:numId="10">
    <w:abstractNumId w:val="13"/>
  </w:num>
  <w:num w:numId="11">
    <w:abstractNumId w:val="12"/>
  </w:num>
  <w:num w:numId="12">
    <w:abstractNumId w:val="11"/>
  </w:num>
  <w:num w:numId="13">
    <w:abstractNumId w:val="16"/>
  </w:num>
  <w:num w:numId="14">
    <w:abstractNumId w:val="5"/>
  </w:num>
  <w:num w:numId="15">
    <w:abstractNumId w:val="3"/>
  </w:num>
  <w:num w:numId="16">
    <w:abstractNumId w:val="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12F"/>
    <w:rsid w:val="00072A08"/>
    <w:rsid w:val="000A7646"/>
    <w:rsid w:val="000D29D5"/>
    <w:rsid w:val="000D681B"/>
    <w:rsid w:val="000E0ABA"/>
    <w:rsid w:val="001415FA"/>
    <w:rsid w:val="001D754D"/>
    <w:rsid w:val="0022628C"/>
    <w:rsid w:val="00252E1B"/>
    <w:rsid w:val="002A6AA6"/>
    <w:rsid w:val="00311A22"/>
    <w:rsid w:val="00342C1D"/>
    <w:rsid w:val="003578D8"/>
    <w:rsid w:val="00446EDF"/>
    <w:rsid w:val="004A2E39"/>
    <w:rsid w:val="005024F6"/>
    <w:rsid w:val="00550B77"/>
    <w:rsid w:val="005D5257"/>
    <w:rsid w:val="00634E6E"/>
    <w:rsid w:val="0063669C"/>
    <w:rsid w:val="00647CC5"/>
    <w:rsid w:val="006B3DBD"/>
    <w:rsid w:val="007C3B1F"/>
    <w:rsid w:val="008F7E6E"/>
    <w:rsid w:val="00942E27"/>
    <w:rsid w:val="009E63F3"/>
    <w:rsid w:val="00A0019E"/>
    <w:rsid w:val="00A10011"/>
    <w:rsid w:val="00A37C56"/>
    <w:rsid w:val="00A738E4"/>
    <w:rsid w:val="00B62BBE"/>
    <w:rsid w:val="00B80383"/>
    <w:rsid w:val="00BB6D20"/>
    <w:rsid w:val="00BC3130"/>
    <w:rsid w:val="00BD5382"/>
    <w:rsid w:val="00C4671D"/>
    <w:rsid w:val="00CC5CFE"/>
    <w:rsid w:val="00DA51CA"/>
    <w:rsid w:val="00E42B26"/>
    <w:rsid w:val="00E64695"/>
    <w:rsid w:val="00EC712F"/>
    <w:rsid w:val="00ED290B"/>
    <w:rsid w:val="00F46E3C"/>
    <w:rsid w:val="00FF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71D"/>
    <w:pPr>
      <w:ind w:left="720"/>
      <w:contextualSpacing/>
    </w:pPr>
  </w:style>
  <w:style w:type="table" w:styleId="a4">
    <w:name w:val="Table Grid"/>
    <w:basedOn w:val="a1"/>
    <w:uiPriority w:val="59"/>
    <w:rsid w:val="00C467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D52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19</Pages>
  <Words>6437</Words>
  <Characters>36697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13</cp:revision>
  <cp:lastPrinted>2022-10-05T12:38:00Z</cp:lastPrinted>
  <dcterms:created xsi:type="dcterms:W3CDTF">2019-10-28T17:47:00Z</dcterms:created>
  <dcterms:modified xsi:type="dcterms:W3CDTF">2025-03-29T11:54:00Z</dcterms:modified>
</cp:coreProperties>
</file>